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86A" w:rsidRDefault="0089686A">
      <w:r>
        <w:t xml:space="preserve">ANBI gegevens </w:t>
      </w:r>
    </w:p>
    <w:p w:rsidR="0089686A" w:rsidRDefault="0089686A"/>
    <w:p w:rsidR="0089686A" w:rsidRDefault="0089686A">
      <w:r>
        <w:t>Naam: Stichting Franciskaans Studiecentrum</w:t>
      </w:r>
    </w:p>
    <w:p w:rsidR="0089686A" w:rsidRDefault="0089686A">
      <w:r>
        <w:t>Ook bekend als: Franciscaans Studiecentrum (FSC)</w:t>
      </w:r>
    </w:p>
    <w:p w:rsidR="0089686A" w:rsidRDefault="0089686A">
      <w:r>
        <w:t>Statutaire zetel:  Gemeente Utrecht</w:t>
      </w:r>
    </w:p>
    <w:p w:rsidR="0089686A" w:rsidRDefault="0089686A">
      <w:r>
        <w:t>KvK: 41181031</w:t>
      </w:r>
    </w:p>
    <w:p w:rsidR="0089686A" w:rsidRDefault="0089686A">
      <w:r>
        <w:t>RSIN: 804200336</w:t>
      </w:r>
    </w:p>
    <w:p w:rsidR="0089686A" w:rsidRDefault="0089686A">
      <w:r>
        <w:t>Adres: Nieuwegracht 65, 3512LG Utrecht</w:t>
      </w:r>
    </w:p>
    <w:p w:rsidR="0089686A" w:rsidRDefault="0089686A">
      <w:r>
        <w:t>E-mail: info@franciscaans-studiecentrum.nl</w:t>
      </w:r>
    </w:p>
    <w:p w:rsidR="0089686A" w:rsidRDefault="0089686A">
      <w:r>
        <w:t>Doelstelling: “Wetenschappelijk onderzoek van en onderwijs in de spiritualiteit van Franciscus en Clara en hun erfgenamen met bijzondere aandacht voor de Nederlanden, het bevorderen van het onderzoek en het onderwijs in de franciscaanse spiritualiteit in al haar aspecten, en de geschiedenis van het franciscanisme in de Nederlanden, alsmede de verspreiding van de aldus verworven kennis”. Dit wordt vooral gedaan door het in stand houden van een studiecentrum, verbonden aan de Tilburg School of Theology van de Tilburg University, door het geven van onderwijs aldaar, en door het vestigen van een bijzondere leerstoel aan genoemde instelling.</w:t>
      </w:r>
    </w:p>
    <w:p w:rsidR="0089686A" w:rsidRDefault="0089686A">
      <w:r>
        <w:t>Hoofdlijnen van het beleidsplan:</w:t>
      </w:r>
    </w:p>
    <w:p w:rsidR="0089686A" w:rsidRDefault="0089686A" w:rsidP="0089686A">
      <w:pPr>
        <w:pStyle w:val="Lijstalinea"/>
        <w:numPr>
          <w:ilvl w:val="0"/>
          <w:numId w:val="5"/>
        </w:numPr>
      </w:pPr>
      <w:r>
        <w:t>Ontsluiting van de bronnen van de spiritualiteit van Franciscus en Clara via vertaling en commentaar</w:t>
      </w:r>
    </w:p>
    <w:p w:rsidR="0089686A" w:rsidRDefault="0089686A" w:rsidP="0089686A">
      <w:pPr>
        <w:pStyle w:val="Lijstalinea"/>
        <w:numPr>
          <w:ilvl w:val="0"/>
          <w:numId w:val="5"/>
        </w:numPr>
      </w:pPr>
      <w:r>
        <w:t>Klassieke franciscaanse geestelijke auteurs in de Nederlanden</w:t>
      </w:r>
    </w:p>
    <w:p w:rsidR="0089686A" w:rsidRDefault="0089686A" w:rsidP="0089686A">
      <w:pPr>
        <w:pStyle w:val="Lijstalinea"/>
        <w:numPr>
          <w:ilvl w:val="0"/>
          <w:numId w:val="5"/>
        </w:numPr>
      </w:pPr>
      <w:r>
        <w:t xml:space="preserve">Franciscaanse spiritualiteit nu. </w:t>
      </w:r>
    </w:p>
    <w:p w:rsidR="0089686A" w:rsidRDefault="0089686A" w:rsidP="0089686A">
      <w:pPr>
        <w:pStyle w:val="Lijstalinea"/>
        <w:numPr>
          <w:ilvl w:val="0"/>
          <w:numId w:val="5"/>
        </w:numPr>
      </w:pPr>
      <w:r>
        <w:t xml:space="preserve">De laatste jaren heeft met name dit laatste onderdeel veel aandacht gekregen in het project: </w:t>
      </w:r>
      <w:r>
        <w:rPr>
          <w:i/>
        </w:rPr>
        <w:t>Het goede leven</w:t>
      </w:r>
      <w:r>
        <w:t>. Daarin wordt geprobeerd de franciscaanse spiritualiteit te vertalen naar drie gebieden : duurzaamheid, zorg en leiderschap.</w:t>
      </w:r>
    </w:p>
    <w:p w:rsidR="0089686A" w:rsidRDefault="0089686A" w:rsidP="0089686A">
      <w:r>
        <w:t xml:space="preserve">Het onderwijs richt zich primair op de studenten van de Tilburg School of Theology en de studenten van de Fontys Hogeschool voor Theologie en Levensbeschouwing. Verder is er ruimte voor spirituele begeleiding en vorming in kerk en samenleving. </w:t>
      </w:r>
    </w:p>
    <w:p w:rsidR="0089686A" w:rsidRDefault="0089686A" w:rsidP="0089686A"/>
    <w:p w:rsidR="0089686A" w:rsidRDefault="0089686A" w:rsidP="0089686A">
      <w:r>
        <w:t>Bestuur:</w:t>
      </w:r>
    </w:p>
    <w:p w:rsidR="0089686A" w:rsidRDefault="0089686A" w:rsidP="0089686A">
      <w:r>
        <w:t>E.P de Jong, voorzitter</w:t>
      </w:r>
    </w:p>
    <w:p w:rsidR="0089686A" w:rsidRDefault="0089686A" w:rsidP="0089686A">
      <w:r>
        <w:t>Vacature,  secretaris</w:t>
      </w:r>
    </w:p>
    <w:p w:rsidR="0089686A" w:rsidRDefault="002714CB" w:rsidP="0089686A">
      <w:r>
        <w:t>Vacature</w:t>
      </w:r>
      <w:r w:rsidR="0089686A">
        <w:t>, penningmeester</w:t>
      </w:r>
    </w:p>
    <w:p w:rsidR="0089686A" w:rsidRDefault="0089686A" w:rsidP="0089686A">
      <w:r>
        <w:t>J.G.J. van den Eijnden</w:t>
      </w:r>
    </w:p>
    <w:p w:rsidR="0089686A" w:rsidRDefault="0089686A" w:rsidP="0089686A">
      <w:r>
        <w:t>G.A.F. Hellemans</w:t>
      </w:r>
    </w:p>
    <w:p w:rsidR="0089686A" w:rsidRDefault="0089686A" w:rsidP="0089686A">
      <w:r>
        <w:t>A.A. Jansen</w:t>
      </w:r>
    </w:p>
    <w:p w:rsidR="0089686A" w:rsidRDefault="0089686A" w:rsidP="0089686A">
      <w:r>
        <w:t>M.C.L. Martens</w:t>
      </w:r>
    </w:p>
    <w:p w:rsidR="002714CB" w:rsidRDefault="002714CB" w:rsidP="0089686A">
      <w:r>
        <w:t>C.H.A. van den Muijsenberg</w:t>
      </w:r>
    </w:p>
    <w:p w:rsidR="0089686A" w:rsidRDefault="0089686A" w:rsidP="0089686A">
      <w:r>
        <w:t>M.W.T. Van Kooten</w:t>
      </w:r>
    </w:p>
    <w:p w:rsidR="0089686A" w:rsidRDefault="0089686A" w:rsidP="0089686A"/>
    <w:p w:rsidR="0089686A" w:rsidRDefault="0089686A" w:rsidP="0089686A">
      <w:r>
        <w:t>De medewerkers:</w:t>
      </w:r>
    </w:p>
    <w:p w:rsidR="0089686A" w:rsidRDefault="0089686A" w:rsidP="0089686A">
      <w:r>
        <w:t xml:space="preserve">Het studiecentrum kent </w:t>
      </w:r>
      <w:r w:rsidR="002714CB">
        <w:t xml:space="preserve">drie </w:t>
      </w:r>
      <w:r>
        <w:t>stafleden</w:t>
      </w:r>
      <w:r w:rsidR="002714CB">
        <w:t>,</w:t>
      </w:r>
      <w:r>
        <w:t xml:space="preserve"> </w:t>
      </w:r>
      <w:r w:rsidR="002714CB">
        <w:t xml:space="preserve">meer bepaald </w:t>
      </w:r>
      <w:r>
        <w:t xml:space="preserve">een bijzonder hoogleraar en twee wetenschappelijk medewerkers. </w:t>
      </w:r>
    </w:p>
    <w:p w:rsidR="0089686A" w:rsidRDefault="0089686A" w:rsidP="0089686A">
      <w:r>
        <w:t>Beloning en salariëring:</w:t>
      </w:r>
    </w:p>
    <w:p w:rsidR="0089686A" w:rsidRDefault="0089686A" w:rsidP="0089686A">
      <w:r>
        <w:t>De bestuursleden vervullen hun taak om niet. Onkosten worden vergoed.</w:t>
      </w:r>
    </w:p>
    <w:p w:rsidR="0089686A" w:rsidRDefault="0089686A" w:rsidP="0089686A">
      <w:r>
        <w:t xml:space="preserve">De aan het studiecentrum verbonden stafleden worden beloond volgens de geldende cao voor wetenschappelijk personeel aan de Nederlandse universiteiten. </w:t>
      </w:r>
    </w:p>
    <w:p w:rsidR="0089686A" w:rsidRDefault="0089686A" w:rsidP="0089686A"/>
    <w:p w:rsidR="0089686A" w:rsidRDefault="0089686A" w:rsidP="0089686A">
      <w:r>
        <w:t>Vermogen:</w:t>
      </w:r>
    </w:p>
    <w:p w:rsidR="0089686A" w:rsidRDefault="0089686A" w:rsidP="0089686A">
      <w:r>
        <w:t xml:space="preserve">De stichting bezit geen eigen vermogen. Zij wordt gefinancierd via de </w:t>
      </w:r>
      <w:r w:rsidRPr="00560584">
        <w:rPr>
          <w:b/>
          <w:i/>
        </w:rPr>
        <w:t>Stichting Steunfonds Franciscaans Studiecentrum</w:t>
      </w:r>
      <w:r>
        <w:rPr>
          <w:b/>
          <w:i/>
        </w:rPr>
        <w:t xml:space="preserve">, </w:t>
      </w:r>
      <w:r>
        <w:t xml:space="preserve">en voor een klein deel uit giften van instellingen en particulieren. </w:t>
      </w:r>
    </w:p>
    <w:p w:rsidR="0089686A" w:rsidRDefault="0089686A" w:rsidP="0089686A"/>
    <w:p w:rsidR="0089686A" w:rsidRDefault="00EE434D" w:rsidP="0089686A">
      <w:r>
        <w:t>Uit de jaarrekening 2016</w:t>
      </w:r>
      <w:r w:rsidR="0089686A">
        <w:t xml:space="preserve">, ondertekend door </w:t>
      </w:r>
      <w:r>
        <w:t>ALH van Herwijnen &amp; co accountants</w:t>
      </w:r>
      <w:r w:rsidR="0089686A">
        <w:t xml:space="preserve"> dd. </w:t>
      </w:r>
      <w:r>
        <w:t>1</w:t>
      </w:r>
      <w:r w:rsidR="0089686A">
        <w:t xml:space="preserve"> </w:t>
      </w:r>
      <w:r>
        <w:t>me</w:t>
      </w:r>
      <w:r w:rsidR="0089686A">
        <w:t>i 201</w:t>
      </w:r>
      <w:r>
        <w:t>7</w:t>
      </w:r>
      <w:r w:rsidR="0089686A">
        <w:t>:</w:t>
      </w:r>
    </w:p>
    <w:p w:rsidR="0089686A" w:rsidRDefault="0089686A" w:rsidP="0089686A">
      <w:pPr>
        <w:spacing w:after="0" w:line="240" w:lineRule="auto"/>
      </w:pPr>
      <w:r>
        <w:t>een resultaat van € nihil</w:t>
      </w:r>
    </w:p>
    <w:p w:rsidR="0089686A" w:rsidRDefault="0089686A" w:rsidP="0089686A">
      <w:pPr>
        <w:spacing w:after="0" w:line="240" w:lineRule="auto"/>
      </w:pPr>
      <w:r>
        <w:t>een eigen vermogen van € nihil</w:t>
      </w:r>
    </w:p>
    <w:p w:rsidR="0089686A" w:rsidRPr="00C431C0" w:rsidRDefault="0089686A" w:rsidP="0089686A">
      <w:pPr>
        <w:spacing w:after="0" w:line="240" w:lineRule="auto"/>
      </w:pPr>
      <w:r>
        <w:t xml:space="preserve">een balanstotaal van € </w:t>
      </w:r>
      <w:r w:rsidR="00EE434D">
        <w:t>210</w:t>
      </w:r>
      <w:r>
        <w:t>.</w:t>
      </w:r>
      <w:r w:rsidR="00EE434D">
        <w:t>219</w:t>
      </w:r>
    </w:p>
    <w:p w:rsidR="0089686A" w:rsidRDefault="0089686A" w:rsidP="0089686A"/>
    <w:p w:rsidR="0089686A" w:rsidRDefault="0089686A" w:rsidP="0089686A">
      <w:r>
        <w:t>S</w:t>
      </w:r>
      <w:r w:rsidRPr="00C431C0">
        <w:t>taat van baten en lasten</w:t>
      </w:r>
      <w:r>
        <w:t>: € 3</w:t>
      </w:r>
      <w:r w:rsidR="00EE434D">
        <w:t>00</w:t>
      </w:r>
      <w:r>
        <w:t>.</w:t>
      </w:r>
      <w:r w:rsidR="00EE434D">
        <w:t>925</w:t>
      </w:r>
    </w:p>
    <w:p w:rsidR="0089686A" w:rsidRDefault="0089686A" w:rsidP="0089686A"/>
    <w:p w:rsidR="0089686A" w:rsidRDefault="0089686A" w:rsidP="0089686A">
      <w:r>
        <w:t>T</w:t>
      </w:r>
      <w:r w:rsidRPr="00C431C0">
        <w:t>oelichting</w:t>
      </w:r>
      <w:r>
        <w:t>:</w:t>
      </w:r>
    </w:p>
    <w:p w:rsidR="0089686A" w:rsidRDefault="00EE434D" w:rsidP="0089686A">
      <w:pPr>
        <w:spacing w:after="0" w:line="240" w:lineRule="auto"/>
      </w:pPr>
      <w:r>
        <w:t>kortlopende vorderingen: € 12</w:t>
      </w:r>
      <w:r w:rsidR="0089686A">
        <w:t>.</w:t>
      </w:r>
      <w:r>
        <w:t>431</w:t>
      </w:r>
    </w:p>
    <w:p w:rsidR="0089686A" w:rsidRDefault="0089686A" w:rsidP="0089686A">
      <w:pPr>
        <w:spacing w:after="0" w:line="240" w:lineRule="auto"/>
      </w:pPr>
      <w:r>
        <w:t xml:space="preserve">kortlopende schulden: € </w:t>
      </w:r>
      <w:r w:rsidR="00EE434D">
        <w:t>54</w:t>
      </w:r>
      <w:r>
        <w:t>.</w:t>
      </w:r>
      <w:r w:rsidR="00EE434D">
        <w:t>650</w:t>
      </w:r>
    </w:p>
    <w:p w:rsidR="0089686A" w:rsidRDefault="0089686A" w:rsidP="0089686A">
      <w:pPr>
        <w:spacing w:after="0" w:line="240" w:lineRule="auto"/>
      </w:pPr>
      <w:r>
        <w:t>overlopende passiva: € 1</w:t>
      </w:r>
      <w:r w:rsidR="00EE434D">
        <w:t>55.569</w:t>
      </w:r>
    </w:p>
    <w:p w:rsidR="0089686A" w:rsidRDefault="0089686A" w:rsidP="0089686A"/>
    <w:p w:rsidR="0089686A" w:rsidRPr="00C431C0" w:rsidRDefault="0089686A" w:rsidP="0089686A"/>
    <w:p w:rsidR="0089686A" w:rsidRPr="00C431C0" w:rsidRDefault="0089686A" w:rsidP="0089686A">
      <w:r w:rsidRPr="00C431C0">
        <w:br/>
      </w:r>
    </w:p>
    <w:sectPr w:rsidR="0089686A" w:rsidRPr="00C431C0" w:rsidSect="0089686A">
      <w:pgSz w:w="11906" w:h="16838"/>
      <w:pgMar w:top="1417" w:right="1417" w:bottom="1417" w:left="1417"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altName w:val="Arial"/>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E0B2A"/>
    <w:multiLevelType w:val="multilevel"/>
    <w:tmpl w:val="EA1AA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A00302"/>
    <w:multiLevelType w:val="multilevel"/>
    <w:tmpl w:val="26529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ED000C"/>
    <w:multiLevelType w:val="multilevel"/>
    <w:tmpl w:val="F6F6C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4B2241"/>
    <w:multiLevelType w:val="hybridMultilevel"/>
    <w:tmpl w:val="32648E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71564C80"/>
    <w:multiLevelType w:val="multilevel"/>
    <w:tmpl w:val="4566C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markup="0"/>
  <w:doNotTrackMoves/>
  <w:defaultTabStop w:val="708"/>
  <w:hyphenationZone w:val="425"/>
  <w:characterSpacingControl w:val="doNotCompress"/>
  <w:compat/>
  <w:rsids>
    <w:rsidRoot w:val="00C431C0"/>
    <w:rsid w:val="002714CB"/>
    <w:rsid w:val="00631417"/>
    <w:rsid w:val="0089686A"/>
    <w:rsid w:val="0096250D"/>
    <w:rsid w:val="00C431C0"/>
    <w:rsid w:val="00EE434D"/>
  </w:rsids>
  <m:mathPr>
    <m:mathFont m:val="ScalaSans-Regular"/>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BF32ED"/>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character" w:styleId="Hyperlink">
    <w:name w:val="Hyperlink"/>
    <w:basedOn w:val="Standaardalinea-lettertype"/>
    <w:uiPriority w:val="99"/>
    <w:unhideWhenUsed/>
    <w:rsid w:val="0057052D"/>
    <w:rPr>
      <w:color w:val="0563C1" w:themeColor="hyperlink"/>
      <w:u w:val="single"/>
    </w:rPr>
  </w:style>
  <w:style w:type="paragraph" w:styleId="Lijstalinea">
    <w:name w:val="List Paragraph"/>
    <w:basedOn w:val="Normaal"/>
    <w:uiPriority w:val="34"/>
    <w:qFormat/>
    <w:rsid w:val="000B2CC0"/>
    <w:pPr>
      <w:ind w:left="720"/>
      <w:contextualSpacing/>
    </w:pPr>
  </w:style>
  <w:style w:type="paragraph" w:styleId="Normaalweb">
    <w:name w:val="Normal (Web)"/>
    <w:basedOn w:val="Normaal"/>
    <w:uiPriority w:val="99"/>
    <w:rsid w:val="00D52A4A"/>
    <w:pPr>
      <w:spacing w:beforeLines="1" w:afterLines="1" w:line="240" w:lineRule="auto"/>
    </w:pPr>
    <w:rPr>
      <w:rFonts w:ascii="Times" w:hAnsi="Times" w:cs="Times New Roman"/>
      <w:sz w:val="20"/>
      <w:szCs w:val="20"/>
      <w:lang w:eastAsia="nl-NL"/>
    </w:rPr>
  </w:style>
  <w:style w:type="paragraph" w:styleId="Koptekst">
    <w:name w:val="header"/>
    <w:basedOn w:val="Normaal"/>
    <w:link w:val="KoptekstTeken"/>
    <w:uiPriority w:val="99"/>
    <w:semiHidden/>
    <w:unhideWhenUsed/>
    <w:rsid w:val="008F2A73"/>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semiHidden/>
    <w:rsid w:val="008F2A73"/>
  </w:style>
  <w:style w:type="paragraph" w:styleId="Voettekst">
    <w:name w:val="footer"/>
    <w:basedOn w:val="Normaal"/>
    <w:link w:val="VoettekstTeken"/>
    <w:uiPriority w:val="99"/>
    <w:semiHidden/>
    <w:unhideWhenUsed/>
    <w:rsid w:val="008F2A73"/>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semiHidden/>
    <w:rsid w:val="008F2A73"/>
  </w:style>
  <w:style w:type="character" w:styleId="GevolgdeHyperlink">
    <w:name w:val="FollowedHyperlink"/>
    <w:basedOn w:val="Standaardalinea-lettertype"/>
    <w:uiPriority w:val="99"/>
    <w:semiHidden/>
    <w:unhideWhenUsed/>
    <w:rsid w:val="00242368"/>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955215510">
      <w:bodyDiv w:val="1"/>
      <w:marLeft w:val="0"/>
      <w:marRight w:val="0"/>
      <w:marTop w:val="0"/>
      <w:marBottom w:val="0"/>
      <w:divBdr>
        <w:top w:val="none" w:sz="0" w:space="0" w:color="auto"/>
        <w:left w:val="none" w:sz="0" w:space="0" w:color="auto"/>
        <w:bottom w:val="none" w:sz="0" w:space="0" w:color="auto"/>
        <w:right w:val="none" w:sz="0" w:space="0" w:color="auto"/>
      </w:divBdr>
      <w:divsChild>
        <w:div w:id="292177259">
          <w:marLeft w:val="0"/>
          <w:marRight w:val="0"/>
          <w:marTop w:val="0"/>
          <w:marBottom w:val="0"/>
          <w:divBdr>
            <w:top w:val="none" w:sz="0" w:space="0" w:color="auto"/>
            <w:left w:val="none" w:sz="0" w:space="0" w:color="auto"/>
            <w:bottom w:val="none" w:sz="0" w:space="0" w:color="auto"/>
            <w:right w:val="none" w:sz="0" w:space="0" w:color="auto"/>
          </w:divBdr>
          <w:divsChild>
            <w:div w:id="1127703212">
              <w:marLeft w:val="0"/>
              <w:marRight w:val="0"/>
              <w:marTop w:val="0"/>
              <w:marBottom w:val="0"/>
              <w:divBdr>
                <w:top w:val="none" w:sz="0" w:space="0" w:color="auto"/>
                <w:left w:val="none" w:sz="0" w:space="0" w:color="auto"/>
                <w:bottom w:val="none" w:sz="0" w:space="0" w:color="auto"/>
                <w:right w:val="none" w:sz="0" w:space="0" w:color="auto"/>
              </w:divBdr>
              <w:divsChild>
                <w:div w:id="833033412">
                  <w:marLeft w:val="0"/>
                  <w:marRight w:val="0"/>
                  <w:marTop w:val="0"/>
                  <w:marBottom w:val="0"/>
                  <w:divBdr>
                    <w:top w:val="none" w:sz="0" w:space="0" w:color="auto"/>
                    <w:left w:val="none" w:sz="0" w:space="0" w:color="auto"/>
                    <w:bottom w:val="none" w:sz="0" w:space="0" w:color="auto"/>
                    <w:right w:val="none" w:sz="0" w:space="0" w:color="auto"/>
                  </w:divBdr>
                  <w:divsChild>
                    <w:div w:id="553078127">
                      <w:marLeft w:val="0"/>
                      <w:marRight w:val="0"/>
                      <w:marTop w:val="0"/>
                      <w:marBottom w:val="0"/>
                      <w:divBdr>
                        <w:top w:val="none" w:sz="0" w:space="0" w:color="auto"/>
                        <w:left w:val="none" w:sz="0" w:space="0" w:color="auto"/>
                        <w:bottom w:val="none" w:sz="0" w:space="0" w:color="auto"/>
                        <w:right w:val="none" w:sz="0" w:space="0" w:color="auto"/>
                      </w:divBdr>
                      <w:divsChild>
                        <w:div w:id="2090080195">
                          <w:marLeft w:val="0"/>
                          <w:marRight w:val="0"/>
                          <w:marTop w:val="0"/>
                          <w:marBottom w:val="0"/>
                          <w:divBdr>
                            <w:top w:val="none" w:sz="0" w:space="0" w:color="auto"/>
                            <w:left w:val="none" w:sz="0" w:space="0" w:color="auto"/>
                            <w:bottom w:val="none" w:sz="0" w:space="0" w:color="auto"/>
                            <w:right w:val="none" w:sz="0" w:space="0" w:color="auto"/>
                          </w:divBdr>
                          <w:divsChild>
                            <w:div w:id="850417420">
                              <w:marLeft w:val="0"/>
                              <w:marRight w:val="0"/>
                              <w:marTop w:val="0"/>
                              <w:marBottom w:val="0"/>
                              <w:divBdr>
                                <w:top w:val="none" w:sz="0" w:space="0" w:color="auto"/>
                                <w:left w:val="none" w:sz="0" w:space="0" w:color="auto"/>
                                <w:bottom w:val="none" w:sz="0" w:space="0" w:color="auto"/>
                                <w:right w:val="none" w:sz="0" w:space="0" w:color="auto"/>
                              </w:divBdr>
                              <w:divsChild>
                                <w:div w:id="1730878073">
                                  <w:marLeft w:val="0"/>
                                  <w:marRight w:val="0"/>
                                  <w:marTop w:val="0"/>
                                  <w:marBottom w:val="0"/>
                                  <w:divBdr>
                                    <w:top w:val="none" w:sz="0" w:space="0" w:color="auto"/>
                                    <w:left w:val="none" w:sz="0" w:space="0" w:color="auto"/>
                                    <w:bottom w:val="none" w:sz="0" w:space="0" w:color="auto"/>
                                    <w:right w:val="none" w:sz="0" w:space="0" w:color="auto"/>
                                  </w:divBdr>
                                  <w:divsChild>
                                    <w:div w:id="102652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6823972">
      <w:bodyDiv w:val="1"/>
      <w:marLeft w:val="0"/>
      <w:marRight w:val="0"/>
      <w:marTop w:val="0"/>
      <w:marBottom w:val="0"/>
      <w:divBdr>
        <w:top w:val="none" w:sz="0" w:space="0" w:color="auto"/>
        <w:left w:val="none" w:sz="0" w:space="0" w:color="auto"/>
        <w:bottom w:val="none" w:sz="0" w:space="0" w:color="auto"/>
        <w:right w:val="none" w:sz="0" w:space="0" w:color="auto"/>
      </w:divBdr>
      <w:divsChild>
        <w:div w:id="1211116591">
          <w:marLeft w:val="0"/>
          <w:marRight w:val="0"/>
          <w:marTop w:val="0"/>
          <w:marBottom w:val="0"/>
          <w:divBdr>
            <w:top w:val="none" w:sz="0" w:space="0" w:color="auto"/>
            <w:left w:val="none" w:sz="0" w:space="0" w:color="auto"/>
            <w:bottom w:val="none" w:sz="0" w:space="0" w:color="auto"/>
            <w:right w:val="none" w:sz="0" w:space="0" w:color="auto"/>
          </w:divBdr>
        </w:div>
        <w:div w:id="456723690">
          <w:marLeft w:val="0"/>
          <w:marRight w:val="0"/>
          <w:marTop w:val="0"/>
          <w:marBottom w:val="0"/>
          <w:divBdr>
            <w:top w:val="none" w:sz="0" w:space="0" w:color="auto"/>
            <w:left w:val="none" w:sz="0" w:space="0" w:color="auto"/>
            <w:bottom w:val="none" w:sz="0" w:space="0" w:color="auto"/>
            <w:right w:val="none" w:sz="0" w:space="0" w:color="auto"/>
          </w:divBdr>
          <w:divsChild>
            <w:div w:id="156073590">
              <w:marLeft w:val="0"/>
              <w:marRight w:val="0"/>
              <w:marTop w:val="0"/>
              <w:marBottom w:val="0"/>
              <w:divBdr>
                <w:top w:val="none" w:sz="0" w:space="0" w:color="auto"/>
                <w:left w:val="none" w:sz="0" w:space="0" w:color="auto"/>
                <w:bottom w:val="none" w:sz="0" w:space="0" w:color="auto"/>
                <w:right w:val="none" w:sz="0" w:space="0" w:color="auto"/>
              </w:divBdr>
              <w:divsChild>
                <w:div w:id="1062870515">
                  <w:marLeft w:val="0"/>
                  <w:marRight w:val="450"/>
                  <w:marTop w:val="75"/>
                  <w:marBottom w:val="0"/>
                  <w:divBdr>
                    <w:top w:val="none" w:sz="0" w:space="0" w:color="auto"/>
                    <w:left w:val="none" w:sz="0" w:space="0" w:color="auto"/>
                    <w:bottom w:val="none" w:sz="0" w:space="0" w:color="auto"/>
                    <w:right w:val="none" w:sz="0" w:space="0" w:color="auto"/>
                  </w:divBdr>
                </w:div>
                <w:div w:id="477843552">
                  <w:marLeft w:val="0"/>
                  <w:marRight w:val="0"/>
                  <w:marTop w:val="0"/>
                  <w:marBottom w:val="0"/>
                  <w:divBdr>
                    <w:top w:val="none" w:sz="0" w:space="0" w:color="auto"/>
                    <w:left w:val="none" w:sz="0" w:space="0" w:color="auto"/>
                    <w:bottom w:val="none" w:sz="0" w:space="0" w:color="auto"/>
                    <w:right w:val="none" w:sz="0" w:space="0" w:color="auto"/>
                  </w:divBdr>
                  <w:divsChild>
                    <w:div w:id="324087261">
                      <w:marLeft w:val="780"/>
                      <w:marRight w:val="0"/>
                      <w:marTop w:val="0"/>
                      <w:marBottom w:val="0"/>
                      <w:divBdr>
                        <w:top w:val="none" w:sz="0" w:space="0" w:color="auto"/>
                        <w:left w:val="none" w:sz="0" w:space="0" w:color="auto"/>
                        <w:bottom w:val="none" w:sz="0" w:space="0" w:color="auto"/>
                        <w:right w:val="none" w:sz="0" w:space="0" w:color="auto"/>
                      </w:divBdr>
                    </w:div>
                  </w:divsChild>
                </w:div>
              </w:divsChild>
            </w:div>
            <w:div w:id="2126457582">
              <w:marLeft w:val="0"/>
              <w:marRight w:val="0"/>
              <w:marTop w:val="0"/>
              <w:marBottom w:val="0"/>
              <w:divBdr>
                <w:top w:val="none" w:sz="0" w:space="0" w:color="auto"/>
                <w:left w:val="none" w:sz="0" w:space="0" w:color="auto"/>
                <w:bottom w:val="none" w:sz="0" w:space="0" w:color="auto"/>
                <w:right w:val="none" w:sz="0" w:space="0" w:color="auto"/>
              </w:divBdr>
              <w:divsChild>
                <w:div w:id="947006552">
                  <w:marLeft w:val="1275"/>
                  <w:marRight w:val="0"/>
                  <w:marTop w:val="420"/>
                  <w:marBottom w:val="0"/>
                  <w:divBdr>
                    <w:top w:val="none" w:sz="0" w:space="0" w:color="auto"/>
                    <w:left w:val="none" w:sz="0" w:space="0" w:color="auto"/>
                    <w:bottom w:val="none" w:sz="0" w:space="0" w:color="auto"/>
                    <w:right w:val="none" w:sz="0" w:space="0" w:color="auto"/>
                  </w:divBdr>
                  <w:divsChild>
                    <w:div w:id="844199966">
                      <w:marLeft w:val="0"/>
                      <w:marRight w:val="0"/>
                      <w:marTop w:val="0"/>
                      <w:marBottom w:val="0"/>
                      <w:divBdr>
                        <w:top w:val="none" w:sz="0" w:space="0" w:color="auto"/>
                        <w:left w:val="none" w:sz="0" w:space="0" w:color="auto"/>
                        <w:bottom w:val="none" w:sz="0" w:space="0" w:color="auto"/>
                        <w:right w:val="none" w:sz="0" w:space="0" w:color="auto"/>
                      </w:divBdr>
                    </w:div>
                  </w:divsChild>
                </w:div>
                <w:div w:id="1018508478">
                  <w:marLeft w:val="0"/>
                  <w:marRight w:val="2190"/>
                  <w:marTop w:val="210"/>
                  <w:marBottom w:val="0"/>
                  <w:divBdr>
                    <w:top w:val="none" w:sz="0" w:space="0" w:color="auto"/>
                    <w:left w:val="none" w:sz="0" w:space="0" w:color="auto"/>
                    <w:bottom w:val="none" w:sz="0" w:space="0" w:color="auto"/>
                    <w:right w:val="none" w:sz="0" w:space="0" w:color="auto"/>
                  </w:divBdr>
                </w:div>
              </w:divsChild>
            </w:div>
            <w:div w:id="854806210">
              <w:marLeft w:val="0"/>
              <w:marRight w:val="0"/>
              <w:marTop w:val="0"/>
              <w:marBottom w:val="0"/>
              <w:divBdr>
                <w:top w:val="none" w:sz="0" w:space="0" w:color="auto"/>
                <w:left w:val="none" w:sz="0" w:space="0" w:color="auto"/>
                <w:bottom w:val="none" w:sz="0" w:space="0" w:color="auto"/>
                <w:right w:val="none" w:sz="0" w:space="0" w:color="auto"/>
              </w:divBdr>
              <w:divsChild>
                <w:div w:id="447743815">
                  <w:marLeft w:val="0"/>
                  <w:marRight w:val="0"/>
                  <w:marTop w:val="0"/>
                  <w:marBottom w:val="0"/>
                  <w:divBdr>
                    <w:top w:val="none" w:sz="0" w:space="0" w:color="auto"/>
                    <w:left w:val="none" w:sz="0" w:space="0" w:color="auto"/>
                    <w:bottom w:val="none" w:sz="0" w:space="0" w:color="auto"/>
                    <w:right w:val="none" w:sz="0" w:space="0" w:color="auto"/>
                  </w:divBdr>
                  <w:divsChild>
                    <w:div w:id="1815756925">
                      <w:marLeft w:val="0"/>
                      <w:marRight w:val="0"/>
                      <w:marTop w:val="0"/>
                      <w:marBottom w:val="0"/>
                      <w:divBdr>
                        <w:top w:val="none" w:sz="0" w:space="0" w:color="auto"/>
                        <w:left w:val="none" w:sz="0" w:space="0" w:color="auto"/>
                        <w:bottom w:val="none" w:sz="0" w:space="0" w:color="auto"/>
                        <w:right w:val="none" w:sz="0" w:space="0" w:color="auto"/>
                      </w:divBdr>
                      <w:divsChild>
                        <w:div w:id="1154223056">
                          <w:marLeft w:val="0"/>
                          <w:marRight w:val="0"/>
                          <w:marTop w:val="0"/>
                          <w:marBottom w:val="0"/>
                          <w:divBdr>
                            <w:top w:val="none" w:sz="0" w:space="0" w:color="auto"/>
                            <w:left w:val="none" w:sz="0" w:space="0" w:color="auto"/>
                            <w:bottom w:val="none" w:sz="0" w:space="0" w:color="auto"/>
                            <w:right w:val="none" w:sz="0" w:space="0" w:color="auto"/>
                          </w:divBdr>
                        </w:div>
                        <w:div w:id="232785688">
                          <w:marLeft w:val="0"/>
                          <w:marRight w:val="0"/>
                          <w:marTop w:val="0"/>
                          <w:marBottom w:val="0"/>
                          <w:divBdr>
                            <w:top w:val="none" w:sz="0" w:space="0" w:color="auto"/>
                            <w:left w:val="none" w:sz="0" w:space="0" w:color="auto"/>
                            <w:bottom w:val="none" w:sz="0" w:space="0" w:color="auto"/>
                            <w:right w:val="none" w:sz="0" w:space="0" w:color="auto"/>
                          </w:divBdr>
                          <w:divsChild>
                            <w:div w:id="861825463">
                              <w:marLeft w:val="0"/>
                              <w:marRight w:val="0"/>
                              <w:marTop w:val="0"/>
                              <w:marBottom w:val="0"/>
                              <w:divBdr>
                                <w:top w:val="none" w:sz="0" w:space="0" w:color="auto"/>
                                <w:left w:val="none" w:sz="0" w:space="0" w:color="auto"/>
                                <w:bottom w:val="none" w:sz="0" w:space="0" w:color="auto"/>
                                <w:right w:val="none" w:sz="0" w:space="0" w:color="auto"/>
                              </w:divBdr>
                            </w:div>
                            <w:div w:id="1628124259">
                              <w:marLeft w:val="0"/>
                              <w:marRight w:val="0"/>
                              <w:marTop w:val="0"/>
                              <w:marBottom w:val="0"/>
                              <w:divBdr>
                                <w:top w:val="none" w:sz="0" w:space="0" w:color="auto"/>
                                <w:left w:val="none" w:sz="0" w:space="0" w:color="auto"/>
                                <w:bottom w:val="none" w:sz="0" w:space="0" w:color="auto"/>
                                <w:right w:val="none" w:sz="0" w:space="0" w:color="auto"/>
                              </w:divBdr>
                            </w:div>
                            <w:div w:id="1584530979">
                              <w:marLeft w:val="0"/>
                              <w:marRight w:val="0"/>
                              <w:marTop w:val="0"/>
                              <w:marBottom w:val="0"/>
                              <w:divBdr>
                                <w:top w:val="none" w:sz="0" w:space="0" w:color="auto"/>
                                <w:left w:val="none" w:sz="0" w:space="0" w:color="auto"/>
                                <w:bottom w:val="none" w:sz="0" w:space="0" w:color="auto"/>
                                <w:right w:val="none" w:sz="0" w:space="0" w:color="auto"/>
                              </w:divBdr>
                            </w:div>
                            <w:div w:id="1414546820">
                              <w:marLeft w:val="0"/>
                              <w:marRight w:val="0"/>
                              <w:marTop w:val="0"/>
                              <w:marBottom w:val="0"/>
                              <w:divBdr>
                                <w:top w:val="none" w:sz="0" w:space="0" w:color="auto"/>
                                <w:left w:val="none" w:sz="0" w:space="0" w:color="auto"/>
                                <w:bottom w:val="none" w:sz="0" w:space="0" w:color="auto"/>
                                <w:right w:val="none" w:sz="0" w:space="0" w:color="auto"/>
                              </w:divBdr>
                            </w:div>
                            <w:div w:id="1726954767">
                              <w:marLeft w:val="0"/>
                              <w:marRight w:val="0"/>
                              <w:marTop w:val="0"/>
                              <w:marBottom w:val="0"/>
                              <w:divBdr>
                                <w:top w:val="none" w:sz="0" w:space="0" w:color="auto"/>
                                <w:left w:val="none" w:sz="0" w:space="0" w:color="auto"/>
                                <w:bottom w:val="none" w:sz="0" w:space="0" w:color="auto"/>
                                <w:right w:val="none" w:sz="0" w:space="0" w:color="auto"/>
                              </w:divBdr>
                            </w:div>
                          </w:divsChild>
                        </w:div>
                        <w:div w:id="476844122">
                          <w:marLeft w:val="3825"/>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057504322">
              <w:marLeft w:val="0"/>
              <w:marRight w:val="0"/>
              <w:marTop w:val="300"/>
              <w:marBottom w:val="0"/>
              <w:divBdr>
                <w:top w:val="none" w:sz="0" w:space="0" w:color="auto"/>
                <w:left w:val="none" w:sz="0" w:space="0" w:color="auto"/>
                <w:bottom w:val="none" w:sz="0" w:space="0" w:color="auto"/>
                <w:right w:val="none" w:sz="0" w:space="0" w:color="auto"/>
              </w:divBdr>
              <w:divsChild>
                <w:div w:id="38568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28272">
          <w:marLeft w:val="0"/>
          <w:marRight w:val="0"/>
          <w:marTop w:val="0"/>
          <w:marBottom w:val="0"/>
          <w:divBdr>
            <w:top w:val="none" w:sz="0" w:space="0" w:color="auto"/>
            <w:left w:val="none" w:sz="0" w:space="0" w:color="auto"/>
            <w:bottom w:val="none" w:sz="0" w:space="0" w:color="auto"/>
            <w:right w:val="none" w:sz="0" w:space="0" w:color="auto"/>
          </w:divBdr>
          <w:divsChild>
            <w:div w:id="53492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15353">
      <w:bodyDiv w:val="1"/>
      <w:marLeft w:val="0"/>
      <w:marRight w:val="0"/>
      <w:marTop w:val="0"/>
      <w:marBottom w:val="0"/>
      <w:divBdr>
        <w:top w:val="none" w:sz="0" w:space="0" w:color="auto"/>
        <w:left w:val="none" w:sz="0" w:space="0" w:color="auto"/>
        <w:bottom w:val="none" w:sz="0" w:space="0" w:color="auto"/>
        <w:right w:val="none" w:sz="0" w:space="0" w:color="auto"/>
      </w:divBdr>
      <w:divsChild>
        <w:div w:id="28378498">
          <w:marLeft w:val="0"/>
          <w:marRight w:val="0"/>
          <w:marTop w:val="0"/>
          <w:marBottom w:val="0"/>
          <w:divBdr>
            <w:top w:val="none" w:sz="0" w:space="0" w:color="auto"/>
            <w:left w:val="none" w:sz="0" w:space="0" w:color="auto"/>
            <w:bottom w:val="none" w:sz="0" w:space="0" w:color="auto"/>
            <w:right w:val="none" w:sz="0" w:space="0" w:color="auto"/>
          </w:divBdr>
          <w:divsChild>
            <w:div w:id="508953080">
              <w:marLeft w:val="0"/>
              <w:marRight w:val="0"/>
              <w:marTop w:val="0"/>
              <w:marBottom w:val="0"/>
              <w:divBdr>
                <w:top w:val="none" w:sz="0" w:space="0" w:color="auto"/>
                <w:left w:val="none" w:sz="0" w:space="0" w:color="auto"/>
                <w:bottom w:val="none" w:sz="0" w:space="0" w:color="auto"/>
                <w:right w:val="none" w:sz="0" w:space="0" w:color="auto"/>
              </w:divBdr>
              <w:divsChild>
                <w:div w:id="1966697574">
                  <w:marLeft w:val="0"/>
                  <w:marRight w:val="0"/>
                  <w:marTop w:val="0"/>
                  <w:marBottom w:val="0"/>
                  <w:divBdr>
                    <w:top w:val="none" w:sz="0" w:space="0" w:color="auto"/>
                    <w:left w:val="none" w:sz="0" w:space="0" w:color="auto"/>
                    <w:bottom w:val="none" w:sz="0" w:space="0" w:color="auto"/>
                    <w:right w:val="none" w:sz="0" w:space="0" w:color="auto"/>
                  </w:divBdr>
                  <w:divsChild>
                    <w:div w:id="178083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02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390</Words>
  <Characters>2223</Characters>
  <Application>Microsoft Macintosh Word</Application>
  <DocSecurity>0</DocSecurity>
  <Lines>18</Lines>
  <Paragraphs>4</Paragraphs>
  <ScaleCrop>false</ScaleCrop>
  <Company/>
  <LinksUpToDate>false</LinksUpToDate>
  <CharactersWithSpaces>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Sloot</dc:creator>
  <cp:keywords/>
  <dc:description/>
  <cp:lastModifiedBy>Willem Marie Speelman 2</cp:lastModifiedBy>
  <cp:revision>3</cp:revision>
  <cp:lastPrinted>2013-11-30T11:53:00Z</cp:lastPrinted>
  <dcterms:created xsi:type="dcterms:W3CDTF">2018-04-04T13:07:00Z</dcterms:created>
  <dcterms:modified xsi:type="dcterms:W3CDTF">2018-04-04T13:14:00Z</dcterms:modified>
</cp:coreProperties>
</file>